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1B4E02"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betoverend bloesemijs in batenburg</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BA22F2"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1B4E02" w:rsidP="00B76EC1">
            <w:pPr>
              <w:spacing w:after="0" w:line="240" w:lineRule="auto"/>
              <w:jc w:val="both"/>
              <w:rPr>
                <w:rFonts w:ascii="Arial" w:eastAsia="Calibri" w:hAnsi="Arial" w:cs="Arial"/>
                <w:sz w:val="20"/>
                <w:szCs w:val="20"/>
              </w:rPr>
            </w:pPr>
            <w:r>
              <w:rPr>
                <w:rFonts w:ascii="Arial" w:eastAsia="Calibri" w:hAnsi="Arial" w:cs="Arial"/>
                <w:sz w:val="20"/>
                <w:szCs w:val="20"/>
              </w:rPr>
              <w:t>3havo; 3vwo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C2551D" w:rsidRPr="00C2551D" w:rsidRDefault="001B4E02" w:rsidP="00B76EC1">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1B4E02" w:rsidP="00B76EC1">
            <w:pPr>
              <w:spacing w:after="0" w:line="240" w:lineRule="auto"/>
              <w:jc w:val="both"/>
              <w:rPr>
                <w:rFonts w:ascii="Arial" w:eastAsia="Calibri" w:hAnsi="Arial" w:cs="Arial"/>
                <w:sz w:val="20"/>
                <w:szCs w:val="20"/>
              </w:rPr>
            </w:pPr>
            <w:r>
              <w:rPr>
                <w:rFonts w:ascii="Arial" w:eastAsia="Calibri" w:hAnsi="Arial" w:cs="Arial"/>
                <w:sz w:val="20"/>
                <w:szCs w:val="20"/>
              </w:rPr>
              <w:t>Stofeigenschappen</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1B4E02" w:rsidP="00B76EC1">
            <w:pPr>
              <w:spacing w:after="0" w:line="240" w:lineRule="auto"/>
              <w:jc w:val="both"/>
              <w:rPr>
                <w:rFonts w:ascii="Arial" w:eastAsia="Calibri" w:hAnsi="Arial" w:cs="Arial"/>
                <w:sz w:val="20"/>
                <w:szCs w:val="20"/>
              </w:rPr>
            </w:pPr>
            <w:r>
              <w:rPr>
                <w:rFonts w:ascii="Arial" w:eastAsia="Calibri" w:hAnsi="Arial" w:cs="Arial"/>
                <w:sz w:val="20"/>
                <w:szCs w:val="20"/>
              </w:rPr>
              <w:t>Faseovergang, stollen, exotherm/endotherm, bloesemijs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C2551D" w:rsidRPr="00C2551D" w:rsidRDefault="00C2551D" w:rsidP="00B76EC1">
            <w:pPr>
              <w:spacing w:after="0" w:line="240" w:lineRule="auto"/>
              <w:jc w:val="both"/>
              <w:rPr>
                <w:rFonts w:ascii="Arial" w:eastAsia="Calibri" w:hAnsi="Arial" w:cs="Arial"/>
                <w:sz w:val="20"/>
                <w:szCs w:val="20"/>
              </w:rPr>
            </w:pPr>
            <w:r w:rsidRPr="00C2551D">
              <w:rPr>
                <w:rFonts w:ascii="Arial" w:eastAsia="Calibri" w:hAnsi="Arial" w:cs="Arial"/>
                <w:sz w:val="20"/>
                <w:szCs w:val="20"/>
              </w:rPr>
              <w:t>Informatiebegripsvraag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C865D2"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De Gelderlander, 12 april 2019</w:t>
      </w: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C865D2" w:rsidRPr="003F6220" w:rsidRDefault="00C865D2" w:rsidP="00C865D2">
            <w:pPr>
              <w:spacing w:before="100" w:beforeAutospacing="1" w:after="100" w:afterAutospacing="1"/>
              <w:outlineLvl w:val="0"/>
              <w:rPr>
                <w:rFonts w:ascii="Times New Roman" w:eastAsia="Times New Roman" w:hAnsi="Times New Roman" w:cs="Times New Roman"/>
                <w:b/>
                <w:bCs/>
                <w:kern w:val="36"/>
                <w:sz w:val="40"/>
                <w:szCs w:val="40"/>
                <w:lang w:eastAsia="nl-NL"/>
              </w:rPr>
            </w:pPr>
            <w:bookmarkStart w:id="1" w:name="_Hlk518980186"/>
            <w:r w:rsidRPr="003F6220">
              <w:rPr>
                <w:rFonts w:ascii="Times New Roman" w:eastAsia="Times New Roman" w:hAnsi="Times New Roman" w:cs="Times New Roman"/>
                <w:b/>
                <w:bCs/>
                <w:kern w:val="36"/>
                <w:sz w:val="40"/>
                <w:szCs w:val="40"/>
                <w:lang w:eastAsia="nl-NL"/>
              </w:rPr>
              <w:t>Betoverend bloesemijs in Batenburg</w:t>
            </w:r>
            <w:r w:rsidRPr="003F6220">
              <w:rPr>
                <w:noProof/>
                <w:sz w:val="40"/>
                <w:szCs w:val="40"/>
              </w:rPr>
              <w:drawing>
                <wp:anchor distT="0" distB="0" distL="114300" distR="114300" simplePos="0" relativeHeight="251658240" behindDoc="0" locked="0" layoutInCell="1" allowOverlap="1" wp14:anchorId="2357E2AA">
                  <wp:simplePos x="971550" y="2943225"/>
                  <wp:positionH relativeFrom="margin">
                    <wp:align>right</wp:align>
                  </wp:positionH>
                  <wp:positionV relativeFrom="margin">
                    <wp:align>top</wp:align>
                  </wp:positionV>
                  <wp:extent cx="1438275" cy="1196975"/>
                  <wp:effectExtent l="0" t="0" r="9525" b="3175"/>
                  <wp:wrapSquare wrapText="bothSides"/>
                  <wp:docPr id="5" name="Afbeelding 5" descr="Zon en ij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on en ijs."/>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32133" t="15152"/>
                          <a:stretch/>
                        </pic:blipFill>
                        <pic:spPr bwMode="auto">
                          <a:xfrm>
                            <a:off x="0" y="0"/>
                            <a:ext cx="1438275" cy="1196975"/>
                          </a:xfrm>
                          <a:prstGeom prst="rect">
                            <a:avLst/>
                          </a:prstGeom>
                          <a:noFill/>
                          <a:ln>
                            <a:noFill/>
                          </a:ln>
                          <a:extLst>
                            <a:ext uri="{53640926-AAD7-44D8-BBD7-CCE9431645EC}">
                              <a14:shadowObscured xmlns:a14="http://schemas.microsoft.com/office/drawing/2010/main"/>
                            </a:ext>
                          </a:extLst>
                        </pic:spPr>
                      </pic:pic>
                    </a:graphicData>
                  </a:graphic>
                </wp:anchor>
              </w:drawing>
            </w:r>
          </w:p>
          <w:p w:rsidR="00C865D2" w:rsidRPr="00C865D2" w:rsidRDefault="00C865D2" w:rsidP="00C865D2">
            <w:pPr>
              <w:spacing w:before="100" w:beforeAutospacing="1" w:after="100" w:afterAutospacing="1"/>
              <w:rPr>
                <w:rFonts w:ascii="Times New Roman" w:eastAsia="Times New Roman" w:hAnsi="Times New Roman" w:cs="Times New Roman"/>
                <w:sz w:val="24"/>
                <w:szCs w:val="24"/>
                <w:lang w:eastAsia="nl-NL"/>
              </w:rPr>
            </w:pPr>
            <w:r w:rsidRPr="00C865D2">
              <w:rPr>
                <w:rFonts w:ascii="Times New Roman" w:eastAsia="Times New Roman" w:hAnsi="Times New Roman" w:cs="Times New Roman"/>
                <w:sz w:val="24"/>
                <w:szCs w:val="24"/>
                <w:lang w:eastAsia="nl-NL"/>
              </w:rPr>
              <w:t>BATENBURG - Fruittelers vinden het heel normaal: bloesem verpakt in een laagje ijs. Voor de leek is het een vreemd, maar wel betoverend mooi, gezicht. </w:t>
            </w:r>
          </w:p>
          <w:p w:rsidR="00C865D2" w:rsidRPr="00C865D2" w:rsidRDefault="00C865D2" w:rsidP="00C865D2">
            <w:pPr>
              <w:spacing w:before="100" w:beforeAutospacing="1" w:after="100" w:afterAutospacing="1"/>
              <w:rPr>
                <w:rFonts w:ascii="Times New Roman" w:eastAsia="Times New Roman" w:hAnsi="Times New Roman" w:cs="Times New Roman"/>
                <w:sz w:val="24"/>
                <w:szCs w:val="24"/>
                <w:lang w:eastAsia="nl-NL"/>
              </w:rPr>
            </w:pPr>
            <w:r w:rsidRPr="00C865D2">
              <w:rPr>
                <w:rFonts w:ascii="Times New Roman" w:eastAsia="Times New Roman" w:hAnsi="Times New Roman" w:cs="Times New Roman"/>
                <w:sz w:val="24"/>
                <w:szCs w:val="24"/>
                <w:lang w:eastAsia="nl-NL"/>
              </w:rPr>
              <w:t>Nachtvorst kan desastreus zijn voor de bloesem en de zich ontwikkelende vrucht. Daarom sproeien de telers met water in vorstnachten. Dan vormt zich een ijslaagje rond de bloesem. De stollingswarmte die bij de ijsvorming vrijkomt, beschermt de fruitbloemen. </w:t>
            </w:r>
          </w:p>
          <w:p w:rsidR="00DE5B0A" w:rsidRDefault="00C865D2" w:rsidP="00C865D2">
            <w:pPr>
              <w:spacing w:before="100" w:beforeAutospacing="1" w:after="100" w:afterAutospacing="1"/>
              <w:rPr>
                <w:rFonts w:ascii="Times New Roman" w:eastAsia="Times New Roman" w:hAnsi="Times New Roman" w:cs="Times New Roman"/>
                <w:sz w:val="24"/>
                <w:szCs w:val="24"/>
                <w:lang w:eastAsia="nl-NL"/>
              </w:rPr>
            </w:pPr>
            <w:r w:rsidRPr="00C865D2">
              <w:rPr>
                <w:rFonts w:ascii="Times New Roman" w:eastAsia="Times New Roman" w:hAnsi="Times New Roman" w:cs="Times New Roman"/>
                <w:sz w:val="24"/>
                <w:szCs w:val="24"/>
                <w:lang w:eastAsia="nl-NL"/>
              </w:rPr>
              <w:t>Ze bevriezen dus niet, maar worden juist tegen bevriezing beschermd. Zodat er straks genoeg peren, appels en kersen aan de bomen zullen hangen. Deze fruitbomen zijn van een teler in Batenburg die in de nacht van woensdag op donderdag druk bezig was met de beregening.  </w:t>
            </w:r>
          </w:p>
          <w:p w:rsidR="00715083" w:rsidRPr="00715083" w:rsidRDefault="00715083" w:rsidP="00C865D2">
            <w:pPr>
              <w:spacing w:before="100" w:beforeAutospacing="1" w:after="100" w:afterAutospacing="1"/>
              <w:rPr>
                <w:rFonts w:ascii="Times New Roman" w:eastAsia="Times New Roman" w:hAnsi="Times New Roman" w:cs="Times New Roman"/>
                <w:i/>
                <w:iCs/>
                <w:sz w:val="20"/>
                <w:szCs w:val="20"/>
                <w:lang w:eastAsia="nl-NL"/>
              </w:rPr>
            </w:pPr>
            <w:r w:rsidRPr="00715083">
              <w:rPr>
                <w:rFonts w:ascii="Times New Roman" w:eastAsia="Times New Roman" w:hAnsi="Times New Roman" w:cs="Times New Roman"/>
                <w:i/>
                <w:iCs/>
                <w:sz w:val="20"/>
                <w:szCs w:val="20"/>
                <w:lang w:eastAsia="nl-NL"/>
              </w:rPr>
              <w:t>Bron: de Gelderlander, 12 april 2019</w:t>
            </w: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3014AA" w:rsidRDefault="00C865D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Bloesem verpakt in een laagje ijs</w:t>
      </w:r>
      <w:r w:rsidR="00715083">
        <w:rPr>
          <w:rFonts w:ascii="Arial" w:eastAsia="Times New Roman" w:hAnsi="Arial" w:cs="Arial"/>
          <w:bCs/>
          <w:color w:val="000000"/>
          <w:kern w:val="36"/>
          <w:lang w:eastAsia="nl-NL"/>
        </w:rPr>
        <w:t>, fruittelers vinden dat heel normaal.</w:t>
      </w:r>
    </w:p>
    <w:p w:rsidR="00C865D2" w:rsidRDefault="00C865D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Welke fase</w:t>
      </w:r>
      <w:r w:rsidR="00715083">
        <w:rPr>
          <w:rFonts w:ascii="Arial" w:eastAsia="Times New Roman" w:hAnsi="Arial" w:cs="Arial"/>
          <w:bCs/>
          <w:color w:val="000000"/>
          <w:kern w:val="36"/>
          <w:lang w:eastAsia="nl-NL"/>
        </w:rPr>
        <w:t>o</w:t>
      </w:r>
      <w:r>
        <w:rPr>
          <w:rFonts w:ascii="Arial" w:eastAsia="Times New Roman" w:hAnsi="Arial" w:cs="Arial"/>
          <w:bCs/>
          <w:color w:val="000000"/>
          <w:kern w:val="36"/>
          <w:lang w:eastAsia="nl-NL"/>
        </w:rPr>
        <w:t>vergang speelt bij de vorming van bloesemijs de hoofdrol?</w:t>
      </w:r>
    </w:p>
    <w:p w:rsidR="001B4E02" w:rsidRDefault="001B4E0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faseovergang in een vergelijking met molecuulformules weer.</w:t>
      </w:r>
    </w:p>
    <w:p w:rsidR="00C865D2" w:rsidRDefault="001B4E0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865D2">
        <w:rPr>
          <w:rFonts w:ascii="Arial" w:eastAsia="Times New Roman" w:hAnsi="Arial" w:cs="Arial"/>
          <w:bCs/>
          <w:color w:val="000000"/>
          <w:kern w:val="36"/>
          <w:lang w:eastAsia="nl-NL"/>
        </w:rPr>
        <w:tab/>
        <w:t>Leg aan de hand van het artikel uit of deze faseovergang exotherm of endotherm is.</w:t>
      </w:r>
    </w:p>
    <w:p w:rsidR="00C865D2" w:rsidRDefault="00C865D2" w:rsidP="00B76EC1">
      <w:pPr>
        <w:spacing w:after="0" w:line="240" w:lineRule="auto"/>
        <w:outlineLvl w:val="0"/>
        <w:rPr>
          <w:rFonts w:ascii="Arial" w:eastAsia="Times New Roman" w:hAnsi="Arial" w:cs="Arial"/>
          <w:bCs/>
          <w:color w:val="000000"/>
          <w:kern w:val="36"/>
          <w:lang w:eastAsia="nl-NL"/>
        </w:rPr>
      </w:pPr>
    </w:p>
    <w:p w:rsidR="00C865D2" w:rsidRDefault="00C865D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Als zich een laagje ijs gevormd heeft en er bij vorst niet meer verder gesproeid wordt, kan de bloesem alsnog bevriezen.</w:t>
      </w:r>
    </w:p>
    <w:p w:rsidR="00C865D2" w:rsidRPr="008A2D64" w:rsidRDefault="001B4E0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65D2">
        <w:rPr>
          <w:rFonts w:ascii="Arial" w:eastAsia="Times New Roman" w:hAnsi="Arial" w:cs="Arial"/>
          <w:bCs/>
          <w:color w:val="000000"/>
          <w:kern w:val="36"/>
          <w:lang w:eastAsia="nl-NL"/>
        </w:rPr>
        <w:tab/>
        <w:t>Licht toe dat bevriezing van de bloesem dan alsnog kan plaatsvinden.</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715083" w:rsidRDefault="0071508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Default="00C865D2"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w:t>
      </w:r>
      <w:r w:rsidR="001B4E02">
        <w:rPr>
          <w:rFonts w:ascii="Arial" w:eastAsia="Times New Roman" w:hAnsi="Arial" w:cs="Arial"/>
          <w:bCs/>
          <w:i/>
          <w:color w:val="000000"/>
          <w:kern w:val="36"/>
          <w:lang w:eastAsia="nl-NL"/>
        </w:rPr>
        <w:t>etoverend b</w:t>
      </w:r>
      <w:r>
        <w:rPr>
          <w:rFonts w:ascii="Arial" w:eastAsia="Times New Roman" w:hAnsi="Arial" w:cs="Arial"/>
          <w:bCs/>
          <w:i/>
          <w:color w:val="000000"/>
          <w:kern w:val="36"/>
          <w:lang w:eastAsia="nl-NL"/>
        </w:rPr>
        <w:t>loesemijs in Batenburg</w:t>
      </w:r>
    </w:p>
    <w:p w:rsidR="00B36982" w:rsidRDefault="003014A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1B4E02">
        <w:rPr>
          <w:rFonts w:ascii="Arial" w:eastAsia="Times New Roman" w:hAnsi="Arial" w:cs="Arial"/>
          <w:bCs/>
          <w:color w:val="000000"/>
          <w:kern w:val="36"/>
          <w:lang w:eastAsia="nl-NL"/>
        </w:rPr>
        <w:tab/>
        <w:t>De faseovergang van vloeibaar water naar ijs.</w:t>
      </w:r>
    </w:p>
    <w:p w:rsidR="001B4E02" w:rsidRPr="001B4E02" w:rsidRDefault="001B4E0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O(l)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O(s).</w:t>
      </w:r>
    </w:p>
    <w:p w:rsidR="00852EEF" w:rsidRDefault="001B4E0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852EE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ab/>
        <w:t>Bij de ijsvorming komt stollingswarmte vrij, dus een exotherm proces.</w:t>
      </w:r>
    </w:p>
    <w:p w:rsidR="001B4E02" w:rsidRDefault="001B4E02" w:rsidP="005D707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Als niet meer gesproeid wordt zal bij vorst de temperatuur van het gevormde ijs gaan </w:t>
      </w:r>
      <w:bookmarkStart w:id="2" w:name="_GoBack"/>
      <w:bookmarkEnd w:id="2"/>
      <w:r>
        <w:rPr>
          <w:rFonts w:ascii="Arial" w:eastAsia="Times New Roman" w:hAnsi="Arial" w:cs="Arial"/>
          <w:bCs/>
          <w:color w:val="000000"/>
          <w:kern w:val="36"/>
          <w:lang w:eastAsia="nl-NL"/>
        </w:rPr>
        <w:t>dalen tot onder 0 °C. Er kan dan toch nog bevriezing van de bloesem optreden.</w:t>
      </w:r>
    </w:p>
    <w:p w:rsidR="003014AA" w:rsidRDefault="003014AA" w:rsidP="00B76EC1">
      <w:pPr>
        <w:spacing w:after="0" w:line="240" w:lineRule="auto"/>
        <w:outlineLvl w:val="0"/>
        <w:rPr>
          <w:rFonts w:ascii="Arial" w:eastAsia="Times New Roman" w:hAnsi="Arial" w:cs="Arial"/>
          <w:bCs/>
          <w:color w:val="000000"/>
          <w:kern w:val="36"/>
          <w:lang w:eastAsia="nl-NL"/>
        </w:rPr>
      </w:pPr>
    </w:p>
    <w:sectPr w:rsidR="003014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4E1833CD"/>
    <w:multiLevelType w:val="multilevel"/>
    <w:tmpl w:val="14EE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E7F6F6D"/>
    <w:multiLevelType w:val="multilevel"/>
    <w:tmpl w:val="0FE62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9"/>
  </w:num>
  <w:num w:numId="5">
    <w:abstractNumId w:val="3"/>
  </w:num>
  <w:num w:numId="6">
    <w:abstractNumId w:val="16"/>
  </w:num>
  <w:num w:numId="7">
    <w:abstractNumId w:val="14"/>
  </w:num>
  <w:num w:numId="8">
    <w:abstractNumId w:val="4"/>
  </w:num>
  <w:num w:numId="9">
    <w:abstractNumId w:val="5"/>
  </w:num>
  <w:num w:numId="10">
    <w:abstractNumId w:val="2"/>
  </w:num>
  <w:num w:numId="11">
    <w:abstractNumId w:val="6"/>
  </w:num>
  <w:num w:numId="12">
    <w:abstractNumId w:val="18"/>
  </w:num>
  <w:num w:numId="13">
    <w:abstractNumId w:val="17"/>
  </w:num>
  <w:num w:numId="14">
    <w:abstractNumId w:val="0"/>
  </w:num>
  <w:num w:numId="15">
    <w:abstractNumId w:val="10"/>
  </w:num>
  <w:num w:numId="16">
    <w:abstractNumId w:val="13"/>
  </w:num>
  <w:num w:numId="17">
    <w:abstractNumId w:val="20"/>
  </w:num>
  <w:num w:numId="18">
    <w:abstractNumId w:val="8"/>
  </w:num>
  <w:num w:numId="19">
    <w:abstractNumId w:val="11"/>
  </w:num>
  <w:num w:numId="20">
    <w:abstractNumId w:val="1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4E02"/>
    <w:rsid w:val="001B576F"/>
    <w:rsid w:val="001B57F3"/>
    <w:rsid w:val="001B6358"/>
    <w:rsid w:val="001B67C3"/>
    <w:rsid w:val="001B6CB6"/>
    <w:rsid w:val="001B6CCB"/>
    <w:rsid w:val="001B6ED2"/>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B98"/>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220"/>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0D8"/>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D7071"/>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083"/>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023"/>
    <w:rsid w:val="00BA1155"/>
    <w:rsid w:val="00BA182C"/>
    <w:rsid w:val="00BA22F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5D2"/>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F9FCE"/>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table" w:customStyle="1" w:styleId="Tabelraster1">
    <w:name w:val="Tabelraster1"/>
    <w:basedOn w:val="Standaardtabel"/>
    <w:next w:val="Tabelraster"/>
    <w:uiPriority w:val="59"/>
    <w:rsid w:val="00383B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61592980">
      <w:bodyDiv w:val="1"/>
      <w:marLeft w:val="0"/>
      <w:marRight w:val="0"/>
      <w:marTop w:val="0"/>
      <w:marBottom w:val="0"/>
      <w:divBdr>
        <w:top w:val="none" w:sz="0" w:space="0" w:color="auto"/>
        <w:left w:val="none" w:sz="0" w:space="0" w:color="auto"/>
        <w:bottom w:val="none" w:sz="0" w:space="0" w:color="auto"/>
        <w:right w:val="none" w:sz="0" w:space="0" w:color="auto"/>
      </w:divBdr>
      <w:divsChild>
        <w:div w:id="434450230">
          <w:marLeft w:val="0"/>
          <w:marRight w:val="0"/>
          <w:marTop w:val="0"/>
          <w:marBottom w:val="0"/>
          <w:divBdr>
            <w:top w:val="none" w:sz="0" w:space="0" w:color="auto"/>
            <w:left w:val="none" w:sz="0" w:space="0" w:color="auto"/>
            <w:bottom w:val="none" w:sz="0" w:space="0" w:color="auto"/>
            <w:right w:val="none" w:sz="0" w:space="0" w:color="auto"/>
          </w:divBdr>
        </w:div>
        <w:div w:id="601106954">
          <w:marLeft w:val="0"/>
          <w:marRight w:val="0"/>
          <w:marTop w:val="0"/>
          <w:marBottom w:val="0"/>
          <w:divBdr>
            <w:top w:val="none" w:sz="0" w:space="0" w:color="auto"/>
            <w:left w:val="none" w:sz="0" w:space="0" w:color="auto"/>
            <w:bottom w:val="none" w:sz="0" w:space="0" w:color="auto"/>
            <w:right w:val="none" w:sz="0" w:space="0" w:color="auto"/>
          </w:divBdr>
        </w:div>
        <w:div w:id="28066215">
          <w:marLeft w:val="0"/>
          <w:marRight w:val="0"/>
          <w:marTop w:val="0"/>
          <w:marBottom w:val="0"/>
          <w:divBdr>
            <w:top w:val="none" w:sz="0" w:space="0" w:color="auto"/>
            <w:left w:val="none" w:sz="0" w:space="0" w:color="auto"/>
            <w:bottom w:val="none" w:sz="0" w:space="0" w:color="auto"/>
            <w:right w:val="none" w:sz="0" w:space="0" w:color="auto"/>
          </w:divBdr>
          <w:divsChild>
            <w:div w:id="355737647">
              <w:marLeft w:val="0"/>
              <w:marRight w:val="0"/>
              <w:marTop w:val="0"/>
              <w:marBottom w:val="0"/>
              <w:divBdr>
                <w:top w:val="none" w:sz="0" w:space="0" w:color="auto"/>
                <w:left w:val="none" w:sz="0" w:space="0" w:color="auto"/>
                <w:bottom w:val="none" w:sz="0" w:space="0" w:color="auto"/>
                <w:right w:val="none" w:sz="0" w:space="0" w:color="auto"/>
              </w:divBdr>
            </w:div>
            <w:div w:id="91712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D9B27-31E9-4A1A-8788-19C0AE53F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292</Words>
  <Characters>1610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8</cp:revision>
  <cp:lastPrinted>2018-07-10T14:41:00Z</cp:lastPrinted>
  <dcterms:created xsi:type="dcterms:W3CDTF">2019-04-12T06:50:00Z</dcterms:created>
  <dcterms:modified xsi:type="dcterms:W3CDTF">2019-10-27T08:44:00Z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